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B4DDF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  <w:u w:val="single"/>
        </w:rPr>
        <w:t>Johanna KYRKHAM</w:t>
      </w:r>
      <w:r w:rsidRPr="00AA023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AA023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A023E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31A73E9A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78196492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3431F3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6CE2F6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>= Thomas, merchant(q.v.).</w:t>
      </w:r>
    </w:p>
    <w:p w14:paraId="4E4BCD3C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4D0D623E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AA023E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AA023E">
        <w:rPr>
          <w:rFonts w:ascii="Times New Roman" w:eastAsia="Calibri" w:hAnsi="Times New Roman" w:cs="Times New Roman"/>
          <w:sz w:val="24"/>
          <w:szCs w:val="24"/>
        </w:rPr>
        <w:t>, published 1872, p.18)</w:t>
      </w:r>
    </w:p>
    <w:p w14:paraId="157ED07F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116829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D5C66F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AA023E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Christi.  (ibid.)</w:t>
      </w:r>
    </w:p>
    <w:p w14:paraId="272A6C7D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90BAEC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5FBC76" w14:textId="77777777" w:rsidR="00AA023E" w:rsidRPr="00AA023E" w:rsidRDefault="00AA023E" w:rsidP="00AA02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23E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7C93B8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FEEAF" w14:textId="77777777" w:rsidR="00AA023E" w:rsidRDefault="00AA023E" w:rsidP="00CD0211">
      <w:pPr>
        <w:spacing w:after="0" w:line="240" w:lineRule="auto"/>
      </w:pPr>
      <w:r>
        <w:separator/>
      </w:r>
    </w:p>
  </w:endnote>
  <w:endnote w:type="continuationSeparator" w:id="0">
    <w:p w14:paraId="43EC6883" w14:textId="77777777" w:rsidR="00AA023E" w:rsidRDefault="00AA02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10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9941B" w14:textId="77777777" w:rsidR="00AA023E" w:rsidRDefault="00AA023E" w:rsidP="00CD0211">
      <w:pPr>
        <w:spacing w:after="0" w:line="240" w:lineRule="auto"/>
      </w:pPr>
      <w:r>
        <w:separator/>
      </w:r>
    </w:p>
  </w:footnote>
  <w:footnote w:type="continuationSeparator" w:id="0">
    <w:p w14:paraId="14E47664" w14:textId="77777777" w:rsidR="00AA023E" w:rsidRDefault="00AA02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023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DEF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2020-08-19T11:21:00Z</dcterms:created>
  <dcterms:modified xsi:type="dcterms:W3CDTF">2020-08-19T11:21:00Z</dcterms:modified>
</cp:coreProperties>
</file>